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32B13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第3章 物质在水溶液中的行为</w:t>
      </w:r>
    </w:p>
    <w:p w14:paraId="2D18776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第1节 水与水溶液</w:t>
      </w:r>
    </w:p>
    <w:p w14:paraId="1EAA96CC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课时2 </w:t>
      </w:r>
      <w:r>
        <w:rPr>
          <w:rFonts w:ascii="Times New Roman" w:hAnsi="Times New Roman" w:eastAsia="宋体" w:cs="Times New Roman"/>
          <w:b/>
          <w:bCs/>
          <w:sz w:val="22"/>
        </w:rPr>
        <w:t>水溶液的酸碱性与 pH</w:t>
      </w:r>
    </w:p>
    <w:p w14:paraId="1167CFCD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569BAE15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bookmarkStart w:id="0" w:name="_Hlk140129733"/>
      <w:r>
        <w:rPr>
          <w:rFonts w:ascii="Times New Roman" w:hAnsi="Times New Roman" w:eastAsia="宋体" w:cs="Times New Roman"/>
          <w:bCs/>
          <w:szCs w:val="21"/>
          <w14:ligatures w14:val="none"/>
        </w:rPr>
        <w:t>1．</w:t>
      </w:r>
      <w:bookmarkEnd w:id="0"/>
      <w:r>
        <w:rPr>
          <w:rFonts w:ascii="Times New Roman" w:hAnsi="Times New Roman" w:eastAsia="宋体" w:cs="Times New Roman"/>
          <w:bCs/>
          <w:szCs w:val="21"/>
          <w14:ligatures w14:val="none"/>
        </w:rPr>
        <w:t>溶液的酸碱性</w:t>
      </w:r>
    </w:p>
    <w:p w14:paraId="2D7247D4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(1)溶液的酸碱性：溶液酸碱性的判断标准是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溶液中</w:t>
      </w:r>
      <w:r>
        <w:rPr>
          <w:rFonts w:ascii="Times New Roman" w:hAnsi="Times New Roman" w:eastAsia="宋体" w:cs="Times New Roman"/>
          <w:bCs/>
          <w:i/>
          <w:color w:val="91ABDF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(H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)与</w:t>
      </w:r>
      <w:r>
        <w:rPr>
          <w:rFonts w:ascii="Times New Roman" w:hAnsi="Times New Roman" w:eastAsia="宋体" w:cs="Times New Roman"/>
          <w:bCs/>
          <w:i/>
          <w:color w:val="91ABDF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(OH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)的相对大小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143A4E95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(2)溶液酸碱性与溶液中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)和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)的关系：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＝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)，溶液呈中性；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&gt;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)，溶液呈酸性，且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)越大，酸性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越强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&lt;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)，溶液呈碱性，且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)越大，碱性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越强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1BE5774F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(3)25 ℃，酸碱性与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)、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)的关系</w:t>
      </w:r>
    </w:p>
    <w:p w14:paraId="4D1EC89F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酸性：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&gt;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&lt;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31035B12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碱性：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&lt;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&gt;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68C99D2D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③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中性：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)＝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)＝1×10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199FA6CF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(4)溶液酸碱性的表示方法</w:t>
      </w:r>
    </w:p>
    <w:p w14:paraId="1CCF166A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当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)或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)大于1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时，通常用</w:t>
      </w:r>
      <w:r>
        <w:rPr>
          <w:rFonts w:ascii="Times New Roman" w:hAnsi="Times New Roman" w:eastAsia="宋体" w:cs="Times New Roman"/>
          <w:bCs/>
          <w:i/>
          <w:color w:val="91ABDF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(H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)或</w:t>
      </w:r>
      <w:r>
        <w:rPr>
          <w:rFonts w:ascii="Times New Roman" w:hAnsi="Times New Roman" w:eastAsia="宋体" w:cs="Times New Roman"/>
          <w:bCs/>
          <w:i/>
          <w:color w:val="91ABDF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(OH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)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直接表示。</w:t>
      </w:r>
    </w:p>
    <w:p w14:paraId="4F9B915C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当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)或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)小于或等于1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时，通常用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pH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表示。</w:t>
      </w:r>
    </w:p>
    <w:p w14:paraId="1E2460BF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2．溶液的pH</w:t>
      </w:r>
    </w:p>
    <w:p w14:paraId="74A04F8F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(1)表达式：pH＝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－lg</w:t>
      </w:r>
      <w:r>
        <w:rPr>
          <w:rFonts w:ascii="Times New Roman" w:hAnsi="Times New Roman" w:eastAsia="宋体" w:cs="Times New Roman"/>
          <w:bCs/>
          <w:i/>
          <w:color w:val="91ABDF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(H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)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4519086D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如：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)＝1.0×10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－5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的酸性溶液，pH＝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5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6C651197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(2)意义：pH越大，溶液碱性越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强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；pH越小，酸性越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强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7C60BF72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(3)溶液的酸碱性与pH的关系(常温下)</w:t>
      </w:r>
    </w:p>
    <w:p w14:paraId="269D6057">
      <w:pPr>
        <w:tabs>
          <w:tab w:val="left" w:pos="4200"/>
          <w:tab w:val="right" w:pos="8190"/>
        </w:tabs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drawing>
          <wp:inline distT="0" distB="0" distL="0" distR="0">
            <wp:extent cx="2933700" cy="521335"/>
            <wp:effectExtent l="0" t="0" r="0" b="12065"/>
            <wp:docPr id="163542295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422959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rcRect b="21360"/>
                    <a:stretch>
                      <a:fillRect/>
                    </a:stretch>
                  </pic:blipFill>
                  <pic:spPr>
                    <a:xfrm>
                      <a:off x="0" y="0"/>
                      <a:ext cx="2933954" cy="52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5C10B">
      <w:pPr>
        <w:tabs>
          <w:tab w:val="left" w:pos="4200"/>
          <w:tab w:val="right" w:pos="8190"/>
        </w:tabs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酸性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增强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   中性     碱性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增强</w:t>
      </w:r>
    </w:p>
    <w:p w14:paraId="6C4BC23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3．溶液pH的测定</w:t>
      </w:r>
    </w:p>
    <w:p w14:paraId="3166EF08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(1)pH试纸法</w:t>
      </w:r>
    </w:p>
    <w:p w14:paraId="54ECD627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种类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：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广泛pH试纸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其pH范围是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1～14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(最常用)。精密pH试纸：其pH范围较窄，可判别0.2或0.3的pH差值。专用pH试纸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用于酸性、中性或碱性溶液的专用pH试纸。</w:t>
      </w:r>
    </w:p>
    <w:p w14:paraId="1CE0849D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使用方法：把一小块pH试纸放在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玻璃片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上，用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玻璃棒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蘸取待测液点在试纸的中央，试纸变色后，与标准比色卡对照来确定溶液的pH。</w:t>
      </w:r>
    </w:p>
    <w:p w14:paraId="6C4C4AD5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(2)pH计测定法。pH计又称酸度计。</w:t>
      </w:r>
    </w:p>
    <w:p w14:paraId="45DFB860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32B12367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(1)温度一定时，水的电离常数与水的离子积常数相等          (   </w:t>
      </w:r>
      <w:r>
        <w:rPr>
          <w:rFonts w:ascii="Times New Roman" w:hAnsi="Times New Roman" w:eastAsia="宋体" w:cs="Times New Roman"/>
          <w:color w:val="91ABDF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50A7E8CE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(2)100 ℃的纯水中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)＝1×10</w:t>
      </w:r>
      <w:r>
        <w:rPr>
          <w:rFonts w:ascii="Times New Roman" w:hAnsi="Times New Roman" w:eastAsia="宋体" w:cs="Times New Roman"/>
          <w:szCs w:val="21"/>
          <w:vertAlign w:val="superscript"/>
        </w:rPr>
        <w:t>－6</w:t>
      </w:r>
      <w:r>
        <w:rPr>
          <w:rFonts w:ascii="Times New Roman" w:hAnsi="Times New Roman" w:eastAsia="宋体" w:cs="Times New Roman"/>
          <w:szCs w:val="21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，此时水呈酸性          (  </w:t>
      </w:r>
      <w:r>
        <w:rPr>
          <w:rFonts w:ascii="Times New Roman" w:hAnsi="Times New Roman" w:eastAsia="宋体" w:cs="Times New Roman"/>
          <w:color w:val="91ABDF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549AFE20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(3)在蒸馏水中滴加浓H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w</w:t>
      </w:r>
      <w:r>
        <w:rPr>
          <w:rFonts w:ascii="Times New Roman" w:hAnsi="Times New Roman" w:eastAsia="宋体" w:cs="Times New Roman"/>
          <w:szCs w:val="21"/>
        </w:rPr>
        <w:t xml:space="preserve">不变                  (   </w:t>
      </w:r>
      <w:r>
        <w:rPr>
          <w:rFonts w:ascii="Times New Roman" w:hAnsi="Times New Roman" w:eastAsia="宋体" w:cs="Times New Roman"/>
          <w:color w:val="91ABDF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591402EA"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t>(4)25 ℃,1 mL pH=5的CH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 xml:space="preserve">COOH溶液稀释到1000 mL,所得溶液的pH接近7。（  </w:t>
      </w:r>
      <w:r>
        <w:rPr>
          <w:rFonts w:ascii="Times New Roman" w:hAnsi="Times New Roman" w:eastAsia="宋体" w:cs="Times New Roman"/>
          <w:color w:val="91ABDF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 xml:space="preserve">  ）</w:t>
      </w:r>
    </w:p>
    <w:p w14:paraId="6FC0BD6C">
      <w:pPr>
        <w:numPr>
          <w:ilvl w:val="0"/>
          <w:numId w:val="1"/>
        </w:num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取pH=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的H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S溶液10 mL,加蒸馏水稀释至100 mL,则该溶液pH&lt;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+1。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BDF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502FC016">
      <w:pPr>
        <w:rPr>
          <w:rFonts w:ascii="Times New Roman" w:hAnsi="Times New Roman" w:eastAsia="宋体" w:cs="Times New Roman"/>
          <w:b/>
          <w:bCs/>
          <w:sz w:val="2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2CE1B">
    <w:pPr>
      <w:pStyle w:val="11"/>
      <w:rPr>
        <w:rFonts w:hint="eastAsia"/>
      </w:rPr>
    </w:pPr>
    <w:r>
      <w:rPr>
        <w:rFonts w:hint="eastAsia"/>
        <w14:ligatures w14:val="none"/>
      </w:rPr>
      <w:pict>
        <v:shape id="WordPictureWatermark335506502" o:spid="_x0000_s1030" o:spt="75" type="#_x0000_t75" style="position:absolute;left:0pt;margin-left:1.1pt;margin-top:407.45pt;height:211.9pt;width:414.3pt;mso-position-horizontal-relative:margin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426DF1">
    <w:pPr>
      <w:pStyle w:val="11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132226">
    <w:pPr>
      <w:pStyle w:val="11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836AEE">
    <w:pPr>
      <w:pStyle w:val="12"/>
      <w:pBdr>
        <w:bottom w:val="single" w:color="auto" w:sz="4" w:space="1"/>
      </w:pBdr>
      <w:jc w:val="right"/>
    </w:pPr>
    <w:bookmarkStart w:id="1" w:name="_Hlk195275874"/>
    <w:r>
      <w:rPr>
        <w:rFonts w:hint="eastAsia"/>
      </w:rPr>
      <w:t>配套《高中必刷题 化学 选择性必修1 化学反应原理 LK》使用</w:t>
    </w:r>
  </w:p>
  <w:bookmarkEnd w:id="1"/>
  <w:p w14:paraId="23C223D0">
    <w:pPr>
      <w:pStyle w:val="12"/>
      <w:rPr>
        <w:rFonts w:hint="eastAsia"/>
      </w:rPr>
    </w:pPr>
    <w:bookmarkStart w:id="2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2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51E2B6">
    <w:pPr>
      <w:pStyle w:val="12"/>
      <w:rPr>
        <w:rFonts w:hint="eastAsia"/>
      </w:rPr>
    </w:pPr>
    <w:r>
      <w:rPr>
        <w:rFonts w:hint="eastAsia"/>
        <w14:ligatures w14:val="none"/>
      </w:rPr>
      <w:pict>
        <v:shape id="WordPictureWatermark335506501" o:spid="_x0000_s1029" o:spt="75" type="#_x0000_t75" style="position:absolute;left:0pt;height:211.9pt;width:414.3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5A233">
    <w:pPr>
      <w:pStyle w:val="12"/>
      <w:rPr>
        <w:rFonts w:hint="eastAsia"/>
      </w:rPr>
    </w:pPr>
    <w:r>
      <w:rPr>
        <w:rFonts w:hint="eastAsia"/>
        <w14:ligatures w14:val="none"/>
      </w:rPr>
      <w:pict>
        <v:shape id="WordPictureWatermark335506500" o:spid="_x0000_s1028" o:spt="75" type="#_x0000_t75" style="position:absolute;left:0pt;height:211.9pt;width:414.3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E57D4F"/>
    <w:multiLevelType w:val="singleLevel"/>
    <w:tmpl w:val="CAE57D4F"/>
    <w:lvl w:ilvl="0" w:tentative="0">
      <w:start w:val="5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7720A7"/>
    <w:rsid w:val="00155F19"/>
    <w:rsid w:val="001A71F3"/>
    <w:rsid w:val="004C453E"/>
    <w:rsid w:val="00612C99"/>
    <w:rsid w:val="007720A7"/>
    <w:rsid w:val="007E24E9"/>
    <w:rsid w:val="00A65F3E"/>
    <w:rsid w:val="00A85A46"/>
    <w:rsid w:val="00A973C2"/>
    <w:rsid w:val="00B522D5"/>
    <w:rsid w:val="00FB0888"/>
    <w:rsid w:val="40033901"/>
    <w:rsid w:val="4F125F35"/>
    <w:rsid w:val="6914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jpe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9"/>
    <customShpInfo spid="_x0000_s1028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687</Words>
  <Characters>932</Characters>
  <Lines>24</Lines>
  <Paragraphs>34</Paragraphs>
  <TotalTime>0</TotalTime>
  <ScaleCrop>false</ScaleCrop>
  <LinksUpToDate>false</LinksUpToDate>
  <CharactersWithSpaces>1024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2025-04-02T01:43:00Z</dcterms:created>
  <dc:creator>1224348813@qq.com</dc:creator>
  <cp:lastModifiedBy>刘岩</cp:lastModifiedBy>
  <dcterms:modified xsi:type="dcterms:W3CDTF">2026-03-20T02:21:20Z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152C7FD6CBF04222B3AC7BB4907F730B_12</vt:lpwstr>
  </property>
</Properties>
</file>